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A6A" w:rsidRPr="00D15BE0" w:rsidRDefault="00272457" w:rsidP="00D15BE0">
      <w:pPr>
        <w:pStyle w:val="ListParagraph"/>
        <w:numPr>
          <w:ilvl w:val="0"/>
          <w:numId w:val="4"/>
        </w:numPr>
        <w:rPr>
          <w:rFonts w:ascii="Arial" w:hAnsi="Arial" w:cs="Arial"/>
          <w:sz w:val="24"/>
          <w:szCs w:val="24"/>
        </w:rPr>
      </w:pPr>
      <w:r w:rsidRPr="00D15BE0">
        <w:rPr>
          <w:rFonts w:ascii="Arial" w:hAnsi="Arial" w:cs="Arial"/>
          <w:sz w:val="24"/>
          <w:szCs w:val="24"/>
        </w:rPr>
        <w:t xml:space="preserve">Registered address is </w:t>
      </w:r>
      <w:r w:rsidR="001548CC" w:rsidRPr="00D15BE0">
        <w:rPr>
          <w:rFonts w:ascii="Arial" w:hAnsi="Arial" w:cs="Arial"/>
          <w:sz w:val="24"/>
          <w:szCs w:val="24"/>
        </w:rPr>
        <w:t xml:space="preserve">changed from </w:t>
      </w:r>
      <w:proofErr w:type="spellStart"/>
      <w:r w:rsidR="001548CC" w:rsidRPr="00D15BE0">
        <w:rPr>
          <w:rFonts w:ascii="Arial" w:hAnsi="Arial" w:cs="Arial"/>
          <w:sz w:val="24"/>
          <w:szCs w:val="24"/>
        </w:rPr>
        <w:t>Scomo</w:t>
      </w:r>
      <w:proofErr w:type="spellEnd"/>
      <w:r w:rsidR="001548CC" w:rsidRPr="00D15BE0">
        <w:rPr>
          <w:rFonts w:ascii="Arial" w:hAnsi="Arial" w:cs="Arial"/>
          <w:sz w:val="24"/>
          <w:szCs w:val="24"/>
        </w:rPr>
        <w:t xml:space="preserve"> to</w:t>
      </w:r>
      <w:r w:rsidRPr="00D15BE0">
        <w:rPr>
          <w:rFonts w:ascii="Arial" w:hAnsi="Arial" w:cs="Arial"/>
          <w:sz w:val="24"/>
          <w:szCs w:val="24"/>
        </w:rPr>
        <w:t xml:space="preserve"> PAS</w:t>
      </w:r>
    </w:p>
    <w:p w:rsidR="00174FBD" w:rsidRPr="00D15BE0" w:rsidRDefault="00174FBD" w:rsidP="00D15BE0">
      <w:pPr>
        <w:pStyle w:val="ListParagraph"/>
        <w:rPr>
          <w:rFonts w:ascii="Arial" w:hAnsi="Arial" w:cs="Arial"/>
          <w:sz w:val="24"/>
          <w:szCs w:val="24"/>
        </w:rPr>
      </w:pPr>
    </w:p>
    <w:p w:rsidR="00272457" w:rsidRPr="00D15BE0" w:rsidRDefault="001548CC" w:rsidP="00D15BE0">
      <w:pPr>
        <w:pStyle w:val="ListParagraph"/>
        <w:numPr>
          <w:ilvl w:val="0"/>
          <w:numId w:val="4"/>
        </w:numPr>
        <w:rPr>
          <w:rFonts w:ascii="Arial" w:hAnsi="Arial" w:cs="Arial"/>
          <w:sz w:val="24"/>
          <w:szCs w:val="24"/>
        </w:rPr>
      </w:pPr>
      <w:r w:rsidRPr="00D15BE0">
        <w:rPr>
          <w:rFonts w:ascii="Arial" w:hAnsi="Arial" w:cs="Arial"/>
          <w:sz w:val="24"/>
          <w:szCs w:val="24"/>
        </w:rPr>
        <w:t xml:space="preserve">Reference to </w:t>
      </w:r>
      <w:r w:rsidR="00272457" w:rsidRPr="00D15BE0">
        <w:rPr>
          <w:rFonts w:ascii="Arial" w:hAnsi="Arial" w:cs="Arial"/>
          <w:sz w:val="24"/>
          <w:szCs w:val="24"/>
        </w:rPr>
        <w:t>LSC is changed to LAA</w:t>
      </w:r>
    </w:p>
    <w:p w:rsidR="00174FBD" w:rsidRPr="00D15BE0" w:rsidRDefault="00174FBD" w:rsidP="00D15BE0">
      <w:pPr>
        <w:rPr>
          <w:rFonts w:ascii="Arial" w:hAnsi="Arial" w:cs="Arial"/>
          <w:sz w:val="24"/>
          <w:szCs w:val="24"/>
        </w:rPr>
      </w:pPr>
    </w:p>
    <w:p w:rsidR="00174FBD" w:rsidRPr="00D15BE0" w:rsidRDefault="00272457" w:rsidP="00D15BE0">
      <w:pPr>
        <w:pStyle w:val="ListParagraph"/>
        <w:numPr>
          <w:ilvl w:val="0"/>
          <w:numId w:val="4"/>
        </w:numPr>
        <w:rPr>
          <w:rFonts w:ascii="Arial" w:hAnsi="Arial" w:cs="Arial"/>
          <w:sz w:val="24"/>
          <w:szCs w:val="24"/>
        </w:rPr>
      </w:pPr>
      <w:r w:rsidRPr="00D15BE0">
        <w:rPr>
          <w:rFonts w:ascii="Arial" w:hAnsi="Arial" w:cs="Arial"/>
          <w:sz w:val="24"/>
          <w:szCs w:val="24"/>
        </w:rPr>
        <w:t>Eligibility for election to EC of the APL (open to those holding LAA supervisory standard</w:t>
      </w:r>
      <w:r w:rsidR="00C105C6" w:rsidRPr="00D15BE0">
        <w:rPr>
          <w:rFonts w:ascii="Arial" w:hAnsi="Arial" w:cs="Arial"/>
          <w:sz w:val="24"/>
          <w:szCs w:val="24"/>
        </w:rPr>
        <w:t xml:space="preserve">) is expanded to </w:t>
      </w:r>
      <w:r w:rsidR="00174FBD" w:rsidRPr="00D15BE0">
        <w:rPr>
          <w:rFonts w:ascii="Arial" w:hAnsi="Arial" w:cs="Arial"/>
          <w:sz w:val="24"/>
          <w:szCs w:val="24"/>
        </w:rPr>
        <w:t>those who have “developed</w:t>
      </w:r>
      <w:r w:rsidR="00C105C6" w:rsidRPr="00D15BE0">
        <w:rPr>
          <w:rFonts w:ascii="Arial" w:hAnsi="Arial" w:cs="Arial"/>
          <w:sz w:val="24"/>
          <w:szCs w:val="24"/>
        </w:rPr>
        <w:t xml:space="preserve"> </w:t>
      </w:r>
      <w:r w:rsidR="00174FBD" w:rsidRPr="00D15BE0">
        <w:rPr>
          <w:rFonts w:ascii="Arial" w:hAnsi="Arial" w:cs="Arial"/>
          <w:sz w:val="24"/>
          <w:szCs w:val="24"/>
        </w:rPr>
        <w:t xml:space="preserve">their own practice in this area and satisfy </w:t>
      </w:r>
      <w:r w:rsidR="00174FBD" w:rsidRPr="00D15BE0">
        <w:rPr>
          <w:rFonts w:ascii="Arial" w:hAnsi="Arial" w:cs="Arial"/>
          <w:sz w:val="24"/>
          <w:szCs w:val="24"/>
        </w:rPr>
        <w:t xml:space="preserve">… </w:t>
      </w:r>
      <w:r w:rsidR="00174FBD" w:rsidRPr="00D15BE0">
        <w:rPr>
          <w:rFonts w:ascii="Arial" w:hAnsi="Arial" w:cs="Arial"/>
          <w:sz w:val="24"/>
          <w:szCs w:val="24"/>
        </w:rPr>
        <w:t>the Executive Committee by way of</w:t>
      </w:r>
      <w:r w:rsidR="00174FBD" w:rsidRPr="00D15BE0">
        <w:rPr>
          <w:rFonts w:ascii="Arial" w:hAnsi="Arial" w:cs="Arial"/>
          <w:spacing w:val="1"/>
          <w:sz w:val="24"/>
          <w:szCs w:val="24"/>
        </w:rPr>
        <w:t xml:space="preserve"> </w:t>
      </w:r>
      <w:r w:rsidR="00174FBD" w:rsidRPr="00D15BE0">
        <w:rPr>
          <w:rFonts w:ascii="Arial" w:hAnsi="Arial" w:cs="Arial"/>
          <w:sz w:val="24"/>
          <w:szCs w:val="24"/>
        </w:rPr>
        <w:t>producing</w:t>
      </w:r>
      <w:r w:rsidR="00174FBD" w:rsidRPr="00D15BE0">
        <w:rPr>
          <w:rFonts w:ascii="Arial" w:hAnsi="Arial" w:cs="Arial"/>
          <w:spacing w:val="1"/>
          <w:sz w:val="24"/>
          <w:szCs w:val="24"/>
        </w:rPr>
        <w:t xml:space="preserve"> </w:t>
      </w:r>
      <w:r w:rsidR="00174FBD" w:rsidRPr="00D15BE0">
        <w:rPr>
          <w:rFonts w:ascii="Arial" w:hAnsi="Arial" w:cs="Arial"/>
          <w:sz w:val="24"/>
          <w:szCs w:val="24"/>
        </w:rPr>
        <w:t>relevant</w:t>
      </w:r>
      <w:r w:rsidR="00174FBD" w:rsidRPr="00D15BE0">
        <w:rPr>
          <w:rFonts w:ascii="Arial" w:hAnsi="Arial" w:cs="Arial"/>
          <w:spacing w:val="1"/>
          <w:sz w:val="24"/>
          <w:szCs w:val="24"/>
        </w:rPr>
        <w:t xml:space="preserve"> </w:t>
      </w:r>
      <w:r w:rsidR="00174FBD" w:rsidRPr="00D15BE0">
        <w:rPr>
          <w:rFonts w:ascii="Arial" w:hAnsi="Arial" w:cs="Arial"/>
          <w:sz w:val="24"/>
          <w:szCs w:val="24"/>
        </w:rPr>
        <w:t>evidence</w:t>
      </w:r>
      <w:r w:rsidR="00174FBD" w:rsidRPr="00D15BE0">
        <w:rPr>
          <w:rFonts w:ascii="Arial" w:hAnsi="Arial" w:cs="Arial"/>
          <w:spacing w:val="1"/>
          <w:sz w:val="24"/>
          <w:szCs w:val="24"/>
        </w:rPr>
        <w:t xml:space="preserve"> </w:t>
      </w:r>
      <w:r w:rsidR="00174FBD" w:rsidRPr="00D15BE0">
        <w:rPr>
          <w:rFonts w:ascii="Arial" w:hAnsi="Arial" w:cs="Arial"/>
          <w:sz w:val="24"/>
          <w:szCs w:val="24"/>
        </w:rPr>
        <w:t>of</w:t>
      </w:r>
      <w:r w:rsidR="00174FBD" w:rsidRPr="00D15BE0">
        <w:rPr>
          <w:rFonts w:ascii="Arial" w:hAnsi="Arial" w:cs="Arial"/>
          <w:spacing w:val="1"/>
          <w:sz w:val="24"/>
          <w:szCs w:val="24"/>
        </w:rPr>
        <w:t xml:space="preserve"> </w:t>
      </w:r>
      <w:r w:rsidR="00174FBD" w:rsidRPr="00D15BE0">
        <w:rPr>
          <w:rFonts w:ascii="Arial" w:hAnsi="Arial" w:cs="Arial"/>
          <w:sz w:val="24"/>
          <w:szCs w:val="24"/>
        </w:rPr>
        <w:t>experience</w:t>
      </w:r>
      <w:r w:rsidR="00174FBD" w:rsidRPr="00D15BE0">
        <w:rPr>
          <w:rFonts w:ascii="Arial" w:hAnsi="Arial" w:cs="Arial"/>
          <w:spacing w:val="1"/>
          <w:sz w:val="24"/>
          <w:szCs w:val="24"/>
        </w:rPr>
        <w:t>”</w:t>
      </w:r>
    </w:p>
    <w:p w:rsidR="00174FBD" w:rsidRPr="00D15BE0" w:rsidRDefault="00174FBD" w:rsidP="00D15BE0">
      <w:pPr>
        <w:rPr>
          <w:rFonts w:ascii="Arial" w:hAnsi="Arial" w:cs="Arial"/>
          <w:sz w:val="24"/>
          <w:szCs w:val="24"/>
        </w:rPr>
      </w:pPr>
    </w:p>
    <w:p w:rsidR="00174FBD" w:rsidRPr="00D15BE0" w:rsidRDefault="001548CC" w:rsidP="00D15BE0">
      <w:pPr>
        <w:pStyle w:val="ListParagraph"/>
        <w:numPr>
          <w:ilvl w:val="0"/>
          <w:numId w:val="4"/>
        </w:numPr>
        <w:rPr>
          <w:rFonts w:ascii="Arial" w:hAnsi="Arial" w:cs="Arial"/>
          <w:sz w:val="24"/>
          <w:szCs w:val="24"/>
        </w:rPr>
      </w:pPr>
      <w:r w:rsidRPr="00D15BE0">
        <w:rPr>
          <w:rFonts w:ascii="Arial" w:hAnsi="Arial" w:cs="Arial"/>
          <w:sz w:val="24"/>
          <w:szCs w:val="24"/>
        </w:rPr>
        <w:t xml:space="preserve">The APL will not have a President, but a Chair appointed annually at the general meeting, eligible for reappointment </w:t>
      </w:r>
    </w:p>
    <w:p w:rsidR="001548CC" w:rsidRPr="00D15BE0" w:rsidRDefault="001548CC" w:rsidP="00D15BE0">
      <w:pPr>
        <w:pStyle w:val="ListParagraph"/>
        <w:rPr>
          <w:rFonts w:ascii="Arial" w:hAnsi="Arial" w:cs="Arial"/>
          <w:sz w:val="24"/>
          <w:szCs w:val="24"/>
        </w:rPr>
      </w:pPr>
    </w:p>
    <w:p w:rsidR="001548CC" w:rsidRPr="00D15BE0" w:rsidRDefault="00A54853" w:rsidP="00D15BE0">
      <w:pPr>
        <w:pStyle w:val="ListParagraph"/>
        <w:numPr>
          <w:ilvl w:val="0"/>
          <w:numId w:val="4"/>
        </w:numPr>
        <w:rPr>
          <w:rFonts w:ascii="Arial" w:hAnsi="Arial" w:cs="Arial"/>
          <w:sz w:val="24"/>
          <w:szCs w:val="24"/>
        </w:rPr>
      </w:pPr>
      <w:r w:rsidRPr="00D15BE0">
        <w:rPr>
          <w:rFonts w:ascii="Arial" w:hAnsi="Arial" w:cs="Arial"/>
          <w:sz w:val="24"/>
          <w:szCs w:val="24"/>
        </w:rPr>
        <w:t>The EC will consist of a chair, secretary, treasurer and two (not eight) other members elected at the AGM. The requirement that two members from the same organisation cannot serve at any one time is deleted.</w:t>
      </w:r>
    </w:p>
    <w:p w:rsidR="00A54853" w:rsidRPr="00D15BE0" w:rsidRDefault="00A54853" w:rsidP="00D15BE0">
      <w:pPr>
        <w:pStyle w:val="ListParagraph"/>
        <w:rPr>
          <w:rFonts w:ascii="Arial" w:hAnsi="Arial" w:cs="Arial"/>
          <w:sz w:val="24"/>
          <w:szCs w:val="24"/>
        </w:rPr>
      </w:pPr>
    </w:p>
    <w:p w:rsidR="00ED4A9E" w:rsidRPr="00D15BE0" w:rsidRDefault="00A54853" w:rsidP="00D15BE0">
      <w:pPr>
        <w:pStyle w:val="ListParagraph"/>
        <w:numPr>
          <w:ilvl w:val="0"/>
          <w:numId w:val="4"/>
        </w:numPr>
        <w:rPr>
          <w:rFonts w:ascii="Arial" w:hAnsi="Arial" w:cs="Arial"/>
          <w:sz w:val="24"/>
          <w:szCs w:val="24"/>
        </w:rPr>
      </w:pPr>
      <w:r w:rsidRPr="00D15BE0">
        <w:rPr>
          <w:rFonts w:ascii="Arial" w:hAnsi="Arial" w:cs="Arial"/>
          <w:sz w:val="24"/>
          <w:szCs w:val="24"/>
        </w:rPr>
        <w:t>New clause that t</w:t>
      </w:r>
      <w:r w:rsidRPr="00D15BE0">
        <w:rPr>
          <w:rFonts w:ascii="Arial" w:hAnsi="Arial" w:cs="Arial"/>
          <w:sz w:val="24"/>
          <w:szCs w:val="24"/>
        </w:rPr>
        <w:t>here will be two permanent positions to the E</w:t>
      </w:r>
      <w:r w:rsidRPr="00D15BE0">
        <w:rPr>
          <w:rFonts w:ascii="Arial" w:hAnsi="Arial" w:cs="Arial"/>
          <w:sz w:val="24"/>
          <w:szCs w:val="24"/>
        </w:rPr>
        <w:t>C</w:t>
      </w:r>
      <w:r w:rsidRPr="00D15BE0">
        <w:rPr>
          <w:rFonts w:ascii="Arial" w:hAnsi="Arial" w:cs="Arial"/>
          <w:sz w:val="24"/>
          <w:szCs w:val="24"/>
        </w:rPr>
        <w:t xml:space="preserve"> for representatives </w:t>
      </w:r>
      <w:r w:rsidRPr="00D15BE0">
        <w:rPr>
          <w:rFonts w:ascii="Arial" w:hAnsi="Arial" w:cs="Arial"/>
          <w:sz w:val="24"/>
          <w:szCs w:val="24"/>
        </w:rPr>
        <w:t>of</w:t>
      </w:r>
      <w:r w:rsidRPr="00D15BE0">
        <w:rPr>
          <w:rFonts w:ascii="Arial" w:hAnsi="Arial" w:cs="Arial"/>
          <w:sz w:val="24"/>
          <w:szCs w:val="24"/>
        </w:rPr>
        <w:t xml:space="preserve"> The Prisoners’ Advice Service and The Howard League</w:t>
      </w:r>
      <w:r w:rsidRPr="00D15BE0">
        <w:rPr>
          <w:rFonts w:ascii="Arial" w:hAnsi="Arial" w:cs="Arial"/>
          <w:sz w:val="24"/>
          <w:szCs w:val="24"/>
        </w:rPr>
        <w:t>. (</w:t>
      </w:r>
      <w:r w:rsidRPr="00D15BE0">
        <w:rPr>
          <w:rFonts w:ascii="Arial" w:hAnsi="Arial" w:cs="Arial"/>
          <w:i/>
          <w:sz w:val="24"/>
          <w:szCs w:val="24"/>
        </w:rPr>
        <w:t>In addition to the 5 above?)</w:t>
      </w:r>
      <w:r w:rsidRPr="00D15BE0">
        <w:rPr>
          <w:rFonts w:ascii="Arial" w:hAnsi="Arial" w:cs="Arial"/>
          <w:sz w:val="24"/>
          <w:szCs w:val="24"/>
        </w:rPr>
        <w:t xml:space="preserve"> </w:t>
      </w:r>
    </w:p>
    <w:p w:rsidR="00ED4A9E" w:rsidRPr="00D15BE0" w:rsidRDefault="00ED4A9E" w:rsidP="00D15BE0">
      <w:pPr>
        <w:pStyle w:val="ListParagraph"/>
        <w:rPr>
          <w:rFonts w:ascii="Arial" w:hAnsi="Arial" w:cs="Arial"/>
          <w:sz w:val="24"/>
          <w:szCs w:val="24"/>
        </w:rPr>
      </w:pPr>
    </w:p>
    <w:p w:rsidR="00ED4A9E" w:rsidRPr="00D15BE0" w:rsidRDefault="00ED4A9E" w:rsidP="00D15BE0">
      <w:pPr>
        <w:pStyle w:val="ListParagraph"/>
        <w:numPr>
          <w:ilvl w:val="0"/>
          <w:numId w:val="4"/>
        </w:numPr>
        <w:rPr>
          <w:rFonts w:ascii="Arial" w:hAnsi="Arial" w:cs="Arial"/>
          <w:sz w:val="24"/>
          <w:szCs w:val="24"/>
        </w:rPr>
      </w:pPr>
      <w:r w:rsidRPr="00D15BE0">
        <w:rPr>
          <w:rFonts w:ascii="Arial" w:hAnsi="Arial" w:cs="Arial"/>
          <w:sz w:val="24"/>
          <w:szCs w:val="24"/>
        </w:rPr>
        <w:t>New clause that t</w:t>
      </w:r>
      <w:r w:rsidR="00A54853" w:rsidRPr="00D15BE0">
        <w:rPr>
          <w:rFonts w:ascii="Arial" w:hAnsi="Arial" w:cs="Arial"/>
          <w:sz w:val="24"/>
          <w:szCs w:val="24"/>
        </w:rPr>
        <w:t>he Executive Committee are committed to</w:t>
      </w:r>
      <w:r w:rsidR="00A54853" w:rsidRPr="00D15BE0">
        <w:rPr>
          <w:rFonts w:ascii="Arial" w:hAnsi="Arial" w:cs="Arial"/>
          <w:sz w:val="24"/>
          <w:szCs w:val="24"/>
        </w:rPr>
        <w:t xml:space="preserve"> </w:t>
      </w:r>
      <w:r w:rsidRPr="00D15BE0">
        <w:rPr>
          <w:rFonts w:ascii="Arial" w:hAnsi="Arial" w:cs="Arial"/>
          <w:sz w:val="24"/>
          <w:szCs w:val="24"/>
        </w:rPr>
        <w:t>developing</w:t>
      </w:r>
      <w:r w:rsidR="00A54853" w:rsidRPr="00D15BE0">
        <w:rPr>
          <w:rFonts w:ascii="Arial" w:hAnsi="Arial" w:cs="Arial"/>
          <w:i/>
          <w:sz w:val="24"/>
          <w:szCs w:val="24"/>
        </w:rPr>
        <w:t xml:space="preserve"> </w:t>
      </w:r>
      <w:r w:rsidR="00A54853" w:rsidRPr="00D15BE0">
        <w:rPr>
          <w:rFonts w:ascii="Arial" w:hAnsi="Arial" w:cs="Arial"/>
          <w:sz w:val="24"/>
          <w:szCs w:val="24"/>
        </w:rPr>
        <w:t>new members</w:t>
      </w:r>
      <w:r w:rsidRPr="00D15BE0">
        <w:rPr>
          <w:rFonts w:ascii="Arial" w:hAnsi="Arial" w:cs="Arial"/>
          <w:sz w:val="24"/>
          <w:szCs w:val="24"/>
        </w:rPr>
        <w:t>’ election</w:t>
      </w:r>
      <w:r w:rsidR="00A54853" w:rsidRPr="00D15BE0">
        <w:rPr>
          <w:rFonts w:ascii="Arial" w:hAnsi="Arial" w:cs="Arial"/>
          <w:sz w:val="24"/>
          <w:szCs w:val="24"/>
        </w:rPr>
        <w:t xml:space="preserve"> to the committee. If a member wishes, who is not able to satisfy the requirements at Paragraph 6(a) or 40(e) above may at the discretion of the chair be nominated to stand in an election to join the Executive committee</w:t>
      </w:r>
    </w:p>
    <w:p w:rsidR="00ED4A9E" w:rsidRPr="00D15BE0" w:rsidRDefault="00ED4A9E" w:rsidP="00D15BE0">
      <w:pPr>
        <w:pStyle w:val="ListParagraph"/>
        <w:rPr>
          <w:rFonts w:ascii="Arial" w:hAnsi="Arial" w:cs="Arial"/>
          <w:sz w:val="24"/>
          <w:szCs w:val="24"/>
        </w:rPr>
      </w:pPr>
    </w:p>
    <w:p w:rsidR="00ED4A9E" w:rsidRPr="00D15BE0" w:rsidRDefault="00ED4A9E" w:rsidP="00D15BE0">
      <w:pPr>
        <w:pStyle w:val="ListParagraph"/>
        <w:numPr>
          <w:ilvl w:val="0"/>
          <w:numId w:val="4"/>
        </w:numPr>
        <w:rPr>
          <w:rFonts w:ascii="Arial" w:hAnsi="Arial" w:cs="Arial"/>
          <w:sz w:val="24"/>
          <w:szCs w:val="24"/>
        </w:rPr>
      </w:pPr>
      <w:r w:rsidRPr="00D15BE0">
        <w:rPr>
          <w:rFonts w:ascii="Arial" w:hAnsi="Arial" w:cs="Arial"/>
          <w:sz w:val="24"/>
          <w:szCs w:val="24"/>
        </w:rPr>
        <w:t>Annual general meeting to be held in July 2009 deleted.</w:t>
      </w:r>
    </w:p>
    <w:p w:rsidR="00ED4A9E" w:rsidRPr="00D15BE0" w:rsidRDefault="00ED4A9E" w:rsidP="00D15BE0">
      <w:pPr>
        <w:pStyle w:val="ListParagraph"/>
        <w:rPr>
          <w:rFonts w:ascii="Arial" w:hAnsi="Arial" w:cs="Arial"/>
          <w:sz w:val="24"/>
          <w:szCs w:val="24"/>
        </w:rPr>
      </w:pPr>
    </w:p>
    <w:p w:rsidR="00A54853" w:rsidRPr="00D15BE0" w:rsidRDefault="00ED4A9E" w:rsidP="00D15BE0">
      <w:pPr>
        <w:pStyle w:val="ListParagraph"/>
        <w:numPr>
          <w:ilvl w:val="0"/>
          <w:numId w:val="4"/>
        </w:numPr>
        <w:rPr>
          <w:rFonts w:ascii="Arial" w:hAnsi="Arial" w:cs="Arial"/>
          <w:sz w:val="24"/>
          <w:szCs w:val="24"/>
        </w:rPr>
      </w:pPr>
      <w:r w:rsidRPr="00D15BE0">
        <w:rPr>
          <w:rFonts w:ascii="Arial" w:hAnsi="Arial" w:cs="Arial"/>
          <w:sz w:val="24"/>
          <w:szCs w:val="24"/>
        </w:rPr>
        <w:t>The clause that the office of a member of the EC shall be vacated if h</w:t>
      </w:r>
      <w:r w:rsidRPr="00D15BE0">
        <w:rPr>
          <w:rFonts w:ascii="Arial" w:hAnsi="Arial" w:cs="Arial"/>
          <w:sz w:val="24"/>
          <w:szCs w:val="24"/>
        </w:rPr>
        <w:t>e/she</w:t>
      </w:r>
      <w:r w:rsidRPr="00D15BE0">
        <w:rPr>
          <w:rFonts w:ascii="Arial" w:hAnsi="Arial" w:cs="Arial"/>
          <w:sz w:val="24"/>
          <w:szCs w:val="24"/>
        </w:rPr>
        <w:t xml:space="preserve"> becomes bankrupt is removed. The amended clause states</w:t>
      </w:r>
      <w:r w:rsidRPr="00D15BE0">
        <w:rPr>
          <w:rFonts w:ascii="Arial" w:hAnsi="Arial" w:cs="Arial"/>
          <w:spacing w:val="1"/>
          <w:sz w:val="24"/>
          <w:szCs w:val="24"/>
        </w:rPr>
        <w:t xml:space="preserve"> </w:t>
      </w:r>
      <w:r w:rsidRPr="00D15BE0">
        <w:rPr>
          <w:rFonts w:ascii="Arial" w:hAnsi="Arial" w:cs="Arial"/>
          <w:spacing w:val="1"/>
          <w:sz w:val="24"/>
          <w:szCs w:val="24"/>
        </w:rPr>
        <w:t xml:space="preserve">the office be vacated if the member </w:t>
      </w:r>
      <w:r w:rsidRPr="00D15BE0">
        <w:rPr>
          <w:rFonts w:ascii="Arial" w:hAnsi="Arial" w:cs="Arial"/>
          <w:spacing w:val="1"/>
          <w:sz w:val="24"/>
          <w:szCs w:val="24"/>
        </w:rPr>
        <w:t xml:space="preserve">has been suspended or excluded from the practice of Prison Law by their professional regulator. </w:t>
      </w:r>
    </w:p>
    <w:p w:rsidR="005C08A8" w:rsidRPr="00D15BE0" w:rsidRDefault="005C08A8" w:rsidP="00D15BE0">
      <w:pPr>
        <w:pStyle w:val="ListParagraph"/>
        <w:rPr>
          <w:rFonts w:ascii="Arial" w:hAnsi="Arial" w:cs="Arial"/>
          <w:sz w:val="24"/>
          <w:szCs w:val="24"/>
        </w:rPr>
      </w:pPr>
    </w:p>
    <w:p w:rsidR="005C08A8" w:rsidRPr="00D15BE0" w:rsidRDefault="005C08A8" w:rsidP="00D15BE0">
      <w:pPr>
        <w:pStyle w:val="ListParagraph"/>
        <w:numPr>
          <w:ilvl w:val="0"/>
          <w:numId w:val="4"/>
        </w:numPr>
        <w:tabs>
          <w:tab w:val="left" w:pos="1578"/>
        </w:tabs>
        <w:ind w:right="130"/>
        <w:rPr>
          <w:rFonts w:ascii="Arial" w:hAnsi="Arial" w:cs="Arial"/>
          <w:b/>
          <w:sz w:val="24"/>
          <w:szCs w:val="24"/>
        </w:rPr>
      </w:pPr>
      <w:r w:rsidRPr="00D15BE0">
        <w:rPr>
          <w:rFonts w:ascii="Arial" w:hAnsi="Arial" w:cs="Arial"/>
          <w:b/>
          <w:sz w:val="24"/>
          <w:szCs w:val="24"/>
        </w:rPr>
        <w:t xml:space="preserve">AMENDMENTS </w:t>
      </w:r>
      <w:r w:rsidRPr="00D15BE0">
        <w:rPr>
          <w:rFonts w:ascii="Arial" w:hAnsi="Arial" w:cs="Arial"/>
          <w:b/>
          <w:sz w:val="24"/>
          <w:szCs w:val="24"/>
        </w:rPr>
        <w:t>TO</w:t>
      </w:r>
      <w:r w:rsidRPr="00D15BE0">
        <w:rPr>
          <w:rFonts w:ascii="Arial" w:hAnsi="Arial" w:cs="Arial"/>
          <w:b/>
          <w:sz w:val="24"/>
          <w:szCs w:val="24"/>
        </w:rPr>
        <w:t xml:space="preserve"> THE CONSTITUTION</w:t>
      </w:r>
    </w:p>
    <w:p w:rsidR="005C08A8" w:rsidRPr="00D15BE0" w:rsidRDefault="005C08A8" w:rsidP="00D15BE0">
      <w:pPr>
        <w:rPr>
          <w:rFonts w:ascii="Arial" w:eastAsia="Times New Roman" w:hAnsi="Arial" w:cs="Arial"/>
          <w:sz w:val="24"/>
          <w:szCs w:val="24"/>
        </w:rPr>
      </w:pPr>
    </w:p>
    <w:p w:rsidR="005C08A8" w:rsidRPr="00D15BE0" w:rsidRDefault="005C08A8" w:rsidP="00D15BE0">
      <w:pPr>
        <w:pStyle w:val="ListParagraph"/>
        <w:widowControl w:val="0"/>
        <w:numPr>
          <w:ilvl w:val="0"/>
          <w:numId w:val="5"/>
        </w:numPr>
        <w:tabs>
          <w:tab w:val="left" w:pos="1578"/>
        </w:tabs>
        <w:autoSpaceDE w:val="0"/>
        <w:autoSpaceDN w:val="0"/>
        <w:ind w:right="130"/>
        <w:contextualSpacing w:val="0"/>
        <w:jc w:val="both"/>
        <w:rPr>
          <w:rFonts w:ascii="Arial" w:hAnsi="Arial" w:cs="Arial"/>
          <w:sz w:val="24"/>
          <w:szCs w:val="24"/>
        </w:rPr>
      </w:pPr>
      <w:r w:rsidRPr="00D15BE0">
        <w:rPr>
          <w:rFonts w:ascii="Arial" w:hAnsi="Arial" w:cs="Arial"/>
          <w:sz w:val="24"/>
          <w:szCs w:val="24"/>
        </w:rPr>
        <w:t>If considered necessary by the Executive Committ</w:t>
      </w:r>
      <w:r w:rsidRPr="00D15BE0">
        <w:rPr>
          <w:rFonts w:ascii="Arial" w:hAnsi="Arial" w:cs="Arial"/>
          <w:sz w:val="24"/>
          <w:szCs w:val="24"/>
        </w:rPr>
        <w:t>e</w:t>
      </w:r>
      <w:r w:rsidRPr="00D15BE0">
        <w:rPr>
          <w:rFonts w:ascii="Arial" w:hAnsi="Arial" w:cs="Arial"/>
          <w:sz w:val="24"/>
          <w:szCs w:val="24"/>
        </w:rPr>
        <w:t xml:space="preserve">e a working/steering group of the membership may </w:t>
      </w:r>
      <w:r w:rsidRPr="00D15BE0">
        <w:rPr>
          <w:rFonts w:ascii="Arial" w:hAnsi="Arial" w:cs="Arial"/>
          <w:sz w:val="24"/>
          <w:szCs w:val="24"/>
        </w:rPr>
        <w:t>be</w:t>
      </w:r>
      <w:r w:rsidRPr="00D15BE0">
        <w:rPr>
          <w:rFonts w:ascii="Arial" w:hAnsi="Arial" w:cs="Arial"/>
          <w:sz w:val="24"/>
          <w:szCs w:val="24"/>
        </w:rPr>
        <w:t xml:space="preserve"> assigned to review the terms of </w:t>
      </w:r>
      <w:r w:rsidRPr="00D15BE0">
        <w:rPr>
          <w:rFonts w:ascii="Arial" w:hAnsi="Arial" w:cs="Arial"/>
          <w:sz w:val="24"/>
          <w:szCs w:val="24"/>
        </w:rPr>
        <w:t>the C</w:t>
      </w:r>
      <w:r w:rsidRPr="00D15BE0">
        <w:rPr>
          <w:rFonts w:ascii="Arial" w:hAnsi="Arial" w:cs="Arial"/>
          <w:sz w:val="24"/>
          <w:szCs w:val="24"/>
        </w:rPr>
        <w:t>onstitution and recommend proposals to amend the Constitution. The Chair of the Executive Committ</w:t>
      </w:r>
      <w:r w:rsidRPr="00D15BE0">
        <w:rPr>
          <w:rFonts w:ascii="Arial" w:hAnsi="Arial" w:cs="Arial"/>
          <w:sz w:val="24"/>
          <w:szCs w:val="24"/>
        </w:rPr>
        <w:t>e</w:t>
      </w:r>
      <w:r w:rsidRPr="00D15BE0">
        <w:rPr>
          <w:rFonts w:ascii="Arial" w:hAnsi="Arial" w:cs="Arial"/>
          <w:sz w:val="24"/>
          <w:szCs w:val="24"/>
        </w:rPr>
        <w:t xml:space="preserve">e will be the Chair of this working group. </w:t>
      </w:r>
    </w:p>
    <w:p w:rsidR="005C08A8" w:rsidRPr="00D15BE0" w:rsidRDefault="005C08A8" w:rsidP="00D15BE0">
      <w:pPr>
        <w:pStyle w:val="ListParagraph"/>
        <w:widowControl w:val="0"/>
        <w:numPr>
          <w:ilvl w:val="0"/>
          <w:numId w:val="5"/>
        </w:numPr>
        <w:tabs>
          <w:tab w:val="left" w:pos="1578"/>
        </w:tabs>
        <w:autoSpaceDE w:val="0"/>
        <w:autoSpaceDN w:val="0"/>
        <w:ind w:right="130"/>
        <w:contextualSpacing w:val="0"/>
        <w:jc w:val="both"/>
        <w:rPr>
          <w:rFonts w:ascii="Arial" w:hAnsi="Arial" w:cs="Arial"/>
          <w:sz w:val="24"/>
          <w:szCs w:val="24"/>
        </w:rPr>
      </w:pPr>
      <w:r w:rsidRPr="00D15BE0">
        <w:rPr>
          <w:rFonts w:ascii="Arial" w:hAnsi="Arial" w:cs="Arial"/>
          <w:sz w:val="24"/>
          <w:szCs w:val="24"/>
        </w:rPr>
        <w:t>The working group will meet as many times as considered necessary by the Chair. If this working group recommends changes to the Constitution then the prop</w:t>
      </w:r>
      <w:r w:rsidRPr="00D15BE0">
        <w:rPr>
          <w:rFonts w:ascii="Arial" w:hAnsi="Arial" w:cs="Arial"/>
          <w:sz w:val="24"/>
          <w:szCs w:val="24"/>
        </w:rPr>
        <w:t>o</w:t>
      </w:r>
      <w:r w:rsidRPr="00D15BE0">
        <w:rPr>
          <w:rFonts w:ascii="Arial" w:hAnsi="Arial" w:cs="Arial"/>
          <w:sz w:val="24"/>
          <w:szCs w:val="24"/>
        </w:rPr>
        <w:t>sed draft sha</w:t>
      </w:r>
      <w:r w:rsidRPr="00D15BE0">
        <w:rPr>
          <w:rFonts w:ascii="Arial" w:hAnsi="Arial" w:cs="Arial"/>
          <w:sz w:val="24"/>
          <w:szCs w:val="24"/>
        </w:rPr>
        <w:t>l</w:t>
      </w:r>
      <w:r w:rsidRPr="00D15BE0">
        <w:rPr>
          <w:rFonts w:ascii="Arial" w:hAnsi="Arial" w:cs="Arial"/>
          <w:sz w:val="24"/>
          <w:szCs w:val="24"/>
        </w:rPr>
        <w:t xml:space="preserve">l be sent to the Secretary of the Association who will, upon receipt, set a date for a Special </w:t>
      </w:r>
      <w:r w:rsidRPr="00D15BE0">
        <w:rPr>
          <w:rFonts w:ascii="Arial" w:hAnsi="Arial" w:cs="Arial"/>
          <w:sz w:val="24"/>
          <w:szCs w:val="24"/>
        </w:rPr>
        <w:t>M</w:t>
      </w:r>
      <w:r w:rsidRPr="00D15BE0">
        <w:rPr>
          <w:rFonts w:ascii="Arial" w:hAnsi="Arial" w:cs="Arial"/>
          <w:sz w:val="24"/>
          <w:szCs w:val="24"/>
        </w:rPr>
        <w:t>eeting with the Executive Committee with</w:t>
      </w:r>
      <w:r w:rsidRPr="00D15BE0">
        <w:rPr>
          <w:rFonts w:ascii="Arial" w:hAnsi="Arial" w:cs="Arial"/>
          <w:sz w:val="24"/>
          <w:szCs w:val="24"/>
        </w:rPr>
        <w:t>in</w:t>
      </w:r>
      <w:r w:rsidRPr="00D15BE0">
        <w:rPr>
          <w:rFonts w:ascii="Arial" w:hAnsi="Arial" w:cs="Arial"/>
          <w:sz w:val="24"/>
          <w:szCs w:val="24"/>
        </w:rPr>
        <w:t xml:space="preserve"> </w:t>
      </w:r>
      <w:bookmarkStart w:id="0" w:name="_GoBack"/>
      <w:bookmarkEnd w:id="0"/>
      <w:r w:rsidRPr="00D15BE0">
        <w:rPr>
          <w:rFonts w:ascii="Arial" w:hAnsi="Arial" w:cs="Arial"/>
          <w:sz w:val="24"/>
          <w:szCs w:val="24"/>
        </w:rPr>
        <w:t xml:space="preserve">6 weeks. </w:t>
      </w:r>
    </w:p>
    <w:p w:rsidR="005C08A8" w:rsidRPr="00D15BE0" w:rsidRDefault="005C08A8" w:rsidP="00D15BE0">
      <w:pPr>
        <w:pStyle w:val="ListParagraph"/>
        <w:widowControl w:val="0"/>
        <w:numPr>
          <w:ilvl w:val="0"/>
          <w:numId w:val="5"/>
        </w:numPr>
        <w:tabs>
          <w:tab w:val="left" w:pos="1578"/>
        </w:tabs>
        <w:autoSpaceDE w:val="0"/>
        <w:autoSpaceDN w:val="0"/>
        <w:ind w:right="130"/>
        <w:contextualSpacing w:val="0"/>
        <w:jc w:val="both"/>
        <w:rPr>
          <w:rFonts w:ascii="Arial" w:hAnsi="Arial" w:cs="Arial"/>
          <w:sz w:val="24"/>
          <w:szCs w:val="24"/>
        </w:rPr>
      </w:pPr>
      <w:r w:rsidRPr="00D15BE0">
        <w:rPr>
          <w:rFonts w:ascii="Arial" w:hAnsi="Arial" w:cs="Arial"/>
          <w:sz w:val="24"/>
          <w:szCs w:val="24"/>
        </w:rPr>
        <w:lastRenderedPageBreak/>
        <w:t>The Executive Committee will discuss the prop</w:t>
      </w:r>
      <w:r w:rsidRPr="00D15BE0">
        <w:rPr>
          <w:rFonts w:ascii="Arial" w:hAnsi="Arial" w:cs="Arial"/>
          <w:sz w:val="24"/>
          <w:szCs w:val="24"/>
        </w:rPr>
        <w:t>o</w:t>
      </w:r>
      <w:r w:rsidRPr="00D15BE0">
        <w:rPr>
          <w:rFonts w:ascii="Arial" w:hAnsi="Arial" w:cs="Arial"/>
          <w:sz w:val="24"/>
          <w:szCs w:val="24"/>
        </w:rPr>
        <w:t xml:space="preserve">sals and decide, by a majority of votes </w:t>
      </w:r>
      <w:r w:rsidRPr="00D15BE0">
        <w:rPr>
          <w:rFonts w:ascii="Arial" w:hAnsi="Arial" w:cs="Arial"/>
          <w:sz w:val="24"/>
          <w:szCs w:val="24"/>
        </w:rPr>
        <w:t>of</w:t>
      </w:r>
      <w:r w:rsidRPr="00D15BE0">
        <w:rPr>
          <w:rFonts w:ascii="Arial" w:hAnsi="Arial" w:cs="Arial"/>
          <w:sz w:val="24"/>
          <w:szCs w:val="24"/>
        </w:rPr>
        <w:t xml:space="preserve"> the Executive Committee whether to recommend the Members accept the new prop</w:t>
      </w:r>
      <w:r w:rsidRPr="00D15BE0">
        <w:rPr>
          <w:rFonts w:ascii="Arial" w:hAnsi="Arial" w:cs="Arial"/>
          <w:sz w:val="24"/>
          <w:szCs w:val="24"/>
        </w:rPr>
        <w:t>o</w:t>
      </w:r>
      <w:r w:rsidRPr="00D15BE0">
        <w:rPr>
          <w:rFonts w:ascii="Arial" w:hAnsi="Arial" w:cs="Arial"/>
          <w:sz w:val="24"/>
          <w:szCs w:val="24"/>
        </w:rPr>
        <w:t xml:space="preserve">sals. </w:t>
      </w:r>
    </w:p>
    <w:p w:rsidR="00D15BE0" w:rsidRPr="00D15BE0" w:rsidRDefault="005C08A8" w:rsidP="00D15BE0">
      <w:pPr>
        <w:pStyle w:val="ListParagraph"/>
        <w:widowControl w:val="0"/>
        <w:numPr>
          <w:ilvl w:val="0"/>
          <w:numId w:val="5"/>
        </w:numPr>
        <w:tabs>
          <w:tab w:val="left" w:pos="1578"/>
        </w:tabs>
        <w:autoSpaceDE w:val="0"/>
        <w:autoSpaceDN w:val="0"/>
        <w:ind w:right="130"/>
        <w:contextualSpacing w:val="0"/>
        <w:jc w:val="both"/>
        <w:rPr>
          <w:rFonts w:ascii="Arial" w:hAnsi="Arial" w:cs="Arial"/>
          <w:sz w:val="24"/>
          <w:szCs w:val="24"/>
        </w:rPr>
      </w:pPr>
      <w:r w:rsidRPr="00D15BE0">
        <w:rPr>
          <w:rFonts w:ascii="Arial" w:hAnsi="Arial" w:cs="Arial"/>
          <w:sz w:val="24"/>
          <w:szCs w:val="24"/>
        </w:rPr>
        <w:t>If the Executive Committee does not accept the new proposals then the Working group wi</w:t>
      </w:r>
      <w:r w:rsidRPr="00D15BE0">
        <w:rPr>
          <w:rFonts w:ascii="Arial" w:hAnsi="Arial" w:cs="Arial"/>
          <w:sz w:val="24"/>
          <w:szCs w:val="24"/>
        </w:rPr>
        <w:t>ll</w:t>
      </w:r>
      <w:r w:rsidRPr="00D15BE0">
        <w:rPr>
          <w:rFonts w:ascii="Arial" w:hAnsi="Arial" w:cs="Arial"/>
          <w:sz w:val="24"/>
          <w:szCs w:val="24"/>
        </w:rPr>
        <w:t xml:space="preserve"> cease.</w:t>
      </w:r>
    </w:p>
    <w:p w:rsidR="005C08A8" w:rsidRPr="00D15BE0" w:rsidRDefault="005C08A8" w:rsidP="00D15BE0">
      <w:pPr>
        <w:pStyle w:val="ListParagraph"/>
        <w:widowControl w:val="0"/>
        <w:numPr>
          <w:ilvl w:val="0"/>
          <w:numId w:val="5"/>
        </w:numPr>
        <w:tabs>
          <w:tab w:val="left" w:pos="1578"/>
        </w:tabs>
        <w:autoSpaceDE w:val="0"/>
        <w:autoSpaceDN w:val="0"/>
        <w:ind w:right="130"/>
        <w:jc w:val="both"/>
        <w:rPr>
          <w:rFonts w:ascii="Arial" w:hAnsi="Arial" w:cs="Arial"/>
          <w:sz w:val="24"/>
          <w:szCs w:val="24"/>
        </w:rPr>
      </w:pPr>
      <w:r w:rsidRPr="00D15BE0">
        <w:rPr>
          <w:rFonts w:ascii="Arial" w:hAnsi="Arial" w:cs="Arial"/>
          <w:sz w:val="24"/>
          <w:szCs w:val="24"/>
        </w:rPr>
        <w:t xml:space="preserve">If the </w:t>
      </w:r>
      <w:proofErr w:type="gramStart"/>
      <w:r w:rsidRPr="00D15BE0">
        <w:rPr>
          <w:rFonts w:ascii="Arial" w:hAnsi="Arial" w:cs="Arial"/>
          <w:sz w:val="24"/>
          <w:szCs w:val="24"/>
        </w:rPr>
        <w:t>Executive  Committee</w:t>
      </w:r>
      <w:proofErr w:type="gramEnd"/>
      <w:r w:rsidRPr="00D15BE0">
        <w:rPr>
          <w:rFonts w:ascii="Arial" w:hAnsi="Arial" w:cs="Arial"/>
          <w:sz w:val="24"/>
          <w:szCs w:val="24"/>
        </w:rPr>
        <w:t xml:space="preserve"> recommend the prop</w:t>
      </w:r>
      <w:r w:rsidRPr="00D15BE0">
        <w:rPr>
          <w:rFonts w:ascii="Arial" w:hAnsi="Arial" w:cs="Arial"/>
          <w:sz w:val="24"/>
          <w:szCs w:val="24"/>
        </w:rPr>
        <w:t>o</w:t>
      </w:r>
      <w:r w:rsidRPr="00D15BE0">
        <w:rPr>
          <w:rFonts w:ascii="Arial" w:hAnsi="Arial" w:cs="Arial"/>
          <w:sz w:val="24"/>
          <w:szCs w:val="24"/>
        </w:rPr>
        <w:t xml:space="preserve">sals to the Members then </w:t>
      </w:r>
      <w:r w:rsidRPr="00D15BE0">
        <w:rPr>
          <w:rFonts w:ascii="Arial" w:hAnsi="Arial" w:cs="Arial"/>
          <w:sz w:val="24"/>
          <w:szCs w:val="24"/>
        </w:rPr>
        <w:t xml:space="preserve">they </w:t>
      </w:r>
      <w:r w:rsidRPr="00D15BE0">
        <w:rPr>
          <w:rFonts w:ascii="Arial" w:hAnsi="Arial" w:cs="Arial"/>
          <w:sz w:val="24"/>
          <w:szCs w:val="24"/>
        </w:rPr>
        <w:t>will be sent to all Members to vote upon. In order for the proposal to be adopted at the next AGM a majority of 60% of the votes must agree for the proposals to be adopted and for the Cons</w:t>
      </w:r>
      <w:r w:rsidRPr="00D15BE0">
        <w:rPr>
          <w:rFonts w:ascii="Arial" w:hAnsi="Arial" w:cs="Arial"/>
          <w:sz w:val="24"/>
          <w:szCs w:val="24"/>
        </w:rPr>
        <w:t>titu</w:t>
      </w:r>
      <w:r w:rsidR="00D15BE0" w:rsidRPr="00D15BE0">
        <w:rPr>
          <w:rFonts w:ascii="Arial" w:hAnsi="Arial" w:cs="Arial"/>
          <w:sz w:val="24"/>
          <w:szCs w:val="24"/>
        </w:rPr>
        <w:t>tion</w:t>
      </w:r>
      <w:r w:rsidRPr="00D15BE0">
        <w:rPr>
          <w:rFonts w:ascii="Arial" w:hAnsi="Arial" w:cs="Arial"/>
          <w:sz w:val="24"/>
          <w:szCs w:val="24"/>
        </w:rPr>
        <w:t xml:space="preserve"> to be adopted.</w:t>
      </w:r>
    </w:p>
    <w:p w:rsidR="005C08A8" w:rsidRPr="00D15BE0" w:rsidRDefault="005C08A8" w:rsidP="00D15BE0">
      <w:pPr>
        <w:pStyle w:val="ListParagraph"/>
        <w:rPr>
          <w:rFonts w:ascii="Arial" w:hAnsi="Arial" w:cs="Arial"/>
          <w:sz w:val="24"/>
          <w:szCs w:val="24"/>
        </w:rPr>
      </w:pPr>
    </w:p>
    <w:p w:rsidR="00A54853" w:rsidRPr="00D15BE0" w:rsidRDefault="00A54853" w:rsidP="00D15BE0">
      <w:pPr>
        <w:rPr>
          <w:rFonts w:ascii="Arial" w:hAnsi="Arial" w:cs="Arial"/>
          <w:sz w:val="24"/>
          <w:szCs w:val="24"/>
        </w:rPr>
      </w:pPr>
    </w:p>
    <w:sectPr w:rsidR="00A54853" w:rsidRPr="00D15BE0" w:rsidSect="00417C7C">
      <w:pgSz w:w="11906" w:h="16838"/>
      <w:pgMar w:top="1440" w:right="1797" w:bottom="1928" w:left="1797" w:header="709" w:footer="170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AB0"/>
    <w:multiLevelType w:val="hybridMultilevel"/>
    <w:tmpl w:val="BD26D056"/>
    <w:lvl w:ilvl="0" w:tplc="F99A4192">
      <w:start w:val="1"/>
      <w:numFmt w:val="lowerLetter"/>
      <w:lvlText w:val="%1."/>
      <w:lvlJc w:val="left"/>
      <w:pPr>
        <w:ind w:left="1440"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602683"/>
    <w:multiLevelType w:val="hybridMultilevel"/>
    <w:tmpl w:val="19BA54B8"/>
    <w:lvl w:ilvl="0" w:tplc="738E9E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5D4320C"/>
    <w:multiLevelType w:val="hybridMultilevel"/>
    <w:tmpl w:val="77B867C6"/>
    <w:lvl w:ilvl="0" w:tplc="A17EF084">
      <w:start w:val="1"/>
      <w:numFmt w:val="decimal"/>
      <w:lvlText w:val="%1."/>
      <w:lvlJc w:val="left"/>
      <w:pPr>
        <w:ind w:left="857" w:hanging="360"/>
        <w:jc w:val="left"/>
      </w:pPr>
      <w:rPr>
        <w:rFonts w:ascii="Tahoma" w:eastAsia="Tahoma" w:hAnsi="Tahoma" w:cs="Tahoma" w:hint="default"/>
        <w:b/>
        <w:bCs/>
        <w:spacing w:val="-1"/>
        <w:w w:val="100"/>
        <w:sz w:val="24"/>
        <w:szCs w:val="24"/>
        <w:lang w:val="en-US" w:eastAsia="en-US" w:bidi="ar-SA"/>
      </w:rPr>
    </w:lvl>
    <w:lvl w:ilvl="1" w:tplc="AFC6B012">
      <w:start w:val="1"/>
      <w:numFmt w:val="lowerLetter"/>
      <w:lvlText w:val="%2."/>
      <w:lvlJc w:val="left"/>
      <w:pPr>
        <w:ind w:left="1577" w:hanging="360"/>
        <w:jc w:val="left"/>
      </w:pPr>
      <w:rPr>
        <w:rFonts w:ascii="Tahoma" w:eastAsia="Tahoma" w:hAnsi="Tahoma" w:cs="Tahoma" w:hint="default"/>
        <w:b/>
        <w:bCs/>
        <w:w w:val="100"/>
        <w:sz w:val="24"/>
        <w:szCs w:val="24"/>
        <w:lang w:val="en-US" w:eastAsia="en-US" w:bidi="ar-SA"/>
      </w:rPr>
    </w:lvl>
    <w:lvl w:ilvl="2" w:tplc="4A7C099C">
      <w:start w:val="1"/>
      <w:numFmt w:val="lowerRoman"/>
      <w:lvlText w:val="%3."/>
      <w:lvlJc w:val="left"/>
      <w:pPr>
        <w:ind w:left="2297" w:hanging="328"/>
        <w:jc w:val="right"/>
      </w:pPr>
      <w:rPr>
        <w:rFonts w:ascii="Tahoma" w:eastAsia="Tahoma" w:hAnsi="Tahoma" w:cs="Tahoma" w:hint="default"/>
        <w:b/>
        <w:bCs/>
        <w:spacing w:val="-1"/>
        <w:w w:val="100"/>
        <w:sz w:val="24"/>
        <w:szCs w:val="24"/>
        <w:lang w:val="en-US" w:eastAsia="en-US" w:bidi="ar-SA"/>
      </w:rPr>
    </w:lvl>
    <w:lvl w:ilvl="3" w:tplc="FE9A23B4">
      <w:numFmt w:val="bullet"/>
      <w:lvlText w:val="•"/>
      <w:lvlJc w:val="left"/>
      <w:pPr>
        <w:ind w:left="3085" w:hanging="328"/>
      </w:pPr>
      <w:rPr>
        <w:rFonts w:hint="default"/>
        <w:lang w:val="en-US" w:eastAsia="en-US" w:bidi="ar-SA"/>
      </w:rPr>
    </w:lvl>
    <w:lvl w:ilvl="4" w:tplc="1A987942">
      <w:numFmt w:val="bullet"/>
      <w:lvlText w:val="•"/>
      <w:lvlJc w:val="left"/>
      <w:pPr>
        <w:ind w:left="3871" w:hanging="328"/>
      </w:pPr>
      <w:rPr>
        <w:rFonts w:hint="default"/>
        <w:lang w:val="en-US" w:eastAsia="en-US" w:bidi="ar-SA"/>
      </w:rPr>
    </w:lvl>
    <w:lvl w:ilvl="5" w:tplc="6D2A72FC">
      <w:numFmt w:val="bullet"/>
      <w:lvlText w:val="•"/>
      <w:lvlJc w:val="left"/>
      <w:pPr>
        <w:ind w:left="4656" w:hanging="328"/>
      </w:pPr>
      <w:rPr>
        <w:rFonts w:hint="default"/>
        <w:lang w:val="en-US" w:eastAsia="en-US" w:bidi="ar-SA"/>
      </w:rPr>
    </w:lvl>
    <w:lvl w:ilvl="6" w:tplc="99ECA1BC">
      <w:numFmt w:val="bullet"/>
      <w:lvlText w:val="•"/>
      <w:lvlJc w:val="left"/>
      <w:pPr>
        <w:ind w:left="5442" w:hanging="328"/>
      </w:pPr>
      <w:rPr>
        <w:rFonts w:hint="default"/>
        <w:lang w:val="en-US" w:eastAsia="en-US" w:bidi="ar-SA"/>
      </w:rPr>
    </w:lvl>
    <w:lvl w:ilvl="7" w:tplc="4B14C3FE">
      <w:numFmt w:val="bullet"/>
      <w:lvlText w:val="•"/>
      <w:lvlJc w:val="left"/>
      <w:pPr>
        <w:ind w:left="6227" w:hanging="328"/>
      </w:pPr>
      <w:rPr>
        <w:rFonts w:hint="default"/>
        <w:lang w:val="en-US" w:eastAsia="en-US" w:bidi="ar-SA"/>
      </w:rPr>
    </w:lvl>
    <w:lvl w:ilvl="8" w:tplc="77C2B266">
      <w:numFmt w:val="bullet"/>
      <w:lvlText w:val="•"/>
      <w:lvlJc w:val="left"/>
      <w:pPr>
        <w:ind w:left="7013" w:hanging="328"/>
      </w:pPr>
      <w:rPr>
        <w:rFonts w:hint="default"/>
        <w:lang w:val="en-US" w:eastAsia="en-US" w:bidi="ar-SA"/>
      </w:rPr>
    </w:lvl>
  </w:abstractNum>
  <w:abstractNum w:abstractNumId="3" w15:restartNumberingAfterBreak="0">
    <w:nsid w:val="3CE67F1C"/>
    <w:multiLevelType w:val="hybridMultilevel"/>
    <w:tmpl w:val="B1E08728"/>
    <w:lvl w:ilvl="0" w:tplc="C1D836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21450"/>
    <w:multiLevelType w:val="hybridMultilevel"/>
    <w:tmpl w:val="E2905572"/>
    <w:lvl w:ilvl="0" w:tplc="738E9E1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457"/>
    <w:rsid w:val="001548CC"/>
    <w:rsid w:val="00174FBD"/>
    <w:rsid w:val="001917DF"/>
    <w:rsid w:val="00203050"/>
    <w:rsid w:val="00272457"/>
    <w:rsid w:val="00417C7C"/>
    <w:rsid w:val="004D6659"/>
    <w:rsid w:val="005C08A8"/>
    <w:rsid w:val="006348A9"/>
    <w:rsid w:val="0068471F"/>
    <w:rsid w:val="006B209C"/>
    <w:rsid w:val="00704A6A"/>
    <w:rsid w:val="00A540BD"/>
    <w:rsid w:val="00A54853"/>
    <w:rsid w:val="00BB7862"/>
    <w:rsid w:val="00C105C6"/>
    <w:rsid w:val="00D15BE0"/>
    <w:rsid w:val="00ED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4264"/>
  <w15:chartTrackingRefBased/>
  <w15:docId w15:val="{0BBA4E66-863E-4329-AB64-A8E5AFB4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2457"/>
    <w:pPr>
      <w:ind w:left="720"/>
      <w:contextualSpacing/>
    </w:pPr>
  </w:style>
  <w:style w:type="paragraph" w:styleId="BodyText">
    <w:name w:val="Body Text"/>
    <w:basedOn w:val="Normal"/>
    <w:link w:val="BodyTextChar"/>
    <w:uiPriority w:val="1"/>
    <w:qFormat/>
    <w:rsid w:val="00174FBD"/>
    <w:pPr>
      <w:widowControl w:val="0"/>
      <w:autoSpaceDE w:val="0"/>
      <w:autoSpaceDN w:val="0"/>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174FBD"/>
    <w:rPr>
      <w:rFonts w:ascii="Tahoma" w:eastAsia="Tahoma"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Lubia Begum-Rob</dc:creator>
  <cp:keywords/>
  <dc:description/>
  <cp:lastModifiedBy>Lubia Begum-Rob</cp:lastModifiedBy>
  <cp:revision>1</cp:revision>
  <dcterms:created xsi:type="dcterms:W3CDTF">2022-05-23T20:51:00Z</dcterms:created>
  <dcterms:modified xsi:type="dcterms:W3CDTF">2022-05-23T22:22:00Z</dcterms:modified>
</cp:coreProperties>
</file>